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Cs w:val="21"/>
        </w:rPr>
      </w:pPr>
      <w:bookmarkStart w:id="0" w:name="_GoBack"/>
      <w:bookmarkEnd w:id="0"/>
      <w:r>
        <w:rPr>
          <w:rFonts w:hint="eastAsia"/>
          <w:szCs w:val="21"/>
        </w:rPr>
        <w:t>令和３年５月１７日</w:t>
      </w:r>
    </w:p>
    <w:p>
      <w:pPr>
        <w:rPr>
          <w:szCs w:val="21"/>
        </w:rPr>
      </w:pPr>
    </w:p>
    <w:p>
      <w:pPr>
        <w:rPr>
          <w:szCs w:val="21"/>
        </w:rPr>
      </w:pPr>
      <w:r>
        <w:rPr>
          <w:rFonts w:hint="eastAsia"/>
          <w:szCs w:val="21"/>
        </w:rPr>
        <w:t>チーム各位</w:t>
      </w:r>
    </w:p>
    <w:p>
      <w:pPr>
        <w:rPr>
          <w:szCs w:val="21"/>
        </w:rPr>
      </w:pPr>
    </w:p>
    <w:p>
      <w:pPr>
        <w:ind w:right="840"/>
        <w:jc w:val="center"/>
        <w:rPr>
          <w:szCs w:val="21"/>
        </w:rPr>
      </w:pPr>
      <w:r>
        <w:rPr>
          <w:rFonts w:hint="eastAsia"/>
          <w:szCs w:val="21"/>
        </w:rPr>
        <w:t>　　　　　　　　　　　　　　　　　　　　鹿児島県ソフトボール協会</w:t>
      </w:r>
    </w:p>
    <w:p>
      <w:pPr>
        <w:ind w:right="840"/>
        <w:jc w:val="center"/>
        <w:rPr>
          <w:szCs w:val="21"/>
        </w:rPr>
      </w:pPr>
      <w:r>
        <w:rPr>
          <w:rFonts w:hint="eastAsia"/>
          <w:szCs w:val="21"/>
        </w:rPr>
        <w:t>　　　　　　　　　　　　　　　　　　　　理事長　　瀬戸山　　　章</w:t>
      </w:r>
    </w:p>
    <w:p>
      <w:pPr>
        <w:rPr>
          <w:szCs w:val="21"/>
        </w:rPr>
      </w:pPr>
    </w:p>
    <w:p>
      <w:pPr>
        <w:rPr>
          <w:szCs w:val="21"/>
        </w:rPr>
      </w:pPr>
    </w:p>
    <w:p>
      <w:pPr>
        <w:jc w:val="center"/>
        <w:rPr>
          <w:szCs w:val="21"/>
        </w:rPr>
      </w:pPr>
      <w:r>
        <w:rPr>
          <w:rFonts w:hint="eastAsia"/>
          <w:szCs w:val="21"/>
        </w:rPr>
        <w:t>第３７回全日本壮年男子ソフトボール選手権大会鹿児島県</w:t>
      </w:r>
    </w:p>
    <w:p>
      <w:pPr>
        <w:jc w:val="center"/>
        <w:rPr>
          <w:szCs w:val="21"/>
        </w:rPr>
      </w:pPr>
      <w:r>
        <w:rPr>
          <w:rFonts w:hint="eastAsia"/>
          <w:szCs w:val="21"/>
        </w:rPr>
        <w:t>（兼日本マスターズ）予選会の開催について(案内)</w:t>
      </w:r>
    </w:p>
    <w:p>
      <w:pPr>
        <w:rPr>
          <w:szCs w:val="21"/>
        </w:rPr>
      </w:pPr>
    </w:p>
    <w:p>
      <w:pPr>
        <w:jc w:val="center"/>
        <w:rPr>
          <w:szCs w:val="21"/>
        </w:rPr>
      </w:pPr>
      <w:r>
        <w:rPr>
          <w:rFonts w:hint="eastAsia"/>
          <w:szCs w:val="21"/>
        </w:rPr>
        <w:t>実　　　施　　　要　　　項</w:t>
      </w:r>
    </w:p>
    <w:p>
      <w:pPr>
        <w:rPr>
          <w:szCs w:val="21"/>
        </w:rPr>
      </w:pPr>
    </w:p>
    <w:p>
      <w:pPr>
        <w:rPr>
          <w:szCs w:val="21"/>
        </w:rPr>
      </w:pPr>
      <w:r>
        <w:rPr>
          <w:rFonts w:hint="eastAsia"/>
          <w:szCs w:val="21"/>
        </w:rPr>
        <w:t>１　主　　　催　鹿児島県ソフトボール協会</w:t>
      </w:r>
    </w:p>
    <w:p>
      <w:pPr>
        <w:rPr>
          <w:szCs w:val="21"/>
        </w:rPr>
      </w:pPr>
      <w:r>
        <w:rPr>
          <w:rFonts w:hint="eastAsia"/>
          <w:szCs w:val="21"/>
        </w:rPr>
        <w:t>２　主　　　管　鹿児島県ソフトボール協会　南薩支部</w:t>
      </w:r>
    </w:p>
    <w:p>
      <w:pPr>
        <w:rPr>
          <w:szCs w:val="21"/>
        </w:rPr>
      </w:pPr>
      <w:r>
        <w:rPr>
          <w:rFonts w:hint="eastAsia"/>
          <w:szCs w:val="21"/>
        </w:rPr>
        <w:t>３　期　　　日　令和４年６月１１日(土)～１２日(日）</w:t>
      </w:r>
    </w:p>
    <w:p>
      <w:pPr>
        <w:rPr>
          <w:szCs w:val="21"/>
        </w:rPr>
      </w:pPr>
      <w:r>
        <w:rPr>
          <w:rFonts w:hint="eastAsia"/>
          <w:szCs w:val="21"/>
          <w:lang w:eastAsia="zh-TW"/>
        </w:rPr>
        <w:t>４　会　　　場　</w:t>
      </w:r>
      <w:r>
        <w:rPr>
          <w:rFonts w:hint="eastAsia"/>
          <w:szCs w:val="21"/>
        </w:rPr>
        <w:t>南九州市知覧平和公園多目的球場他</w:t>
      </w:r>
    </w:p>
    <w:p>
      <w:pPr>
        <w:ind w:left="1890" w:hanging="1890" w:hangingChars="900"/>
        <w:rPr>
          <w:szCs w:val="21"/>
        </w:rPr>
      </w:pPr>
      <w:r>
        <w:rPr>
          <w:rFonts w:hint="eastAsia"/>
          <w:szCs w:val="21"/>
        </w:rPr>
        <w:t>５　</w:t>
      </w:r>
      <w:r>
        <w:rPr>
          <w:rFonts w:hint="eastAsia"/>
          <w:spacing w:val="35"/>
          <w:kern w:val="0"/>
          <w:szCs w:val="21"/>
          <w:fitText w:val="1050" w:id="0"/>
        </w:rPr>
        <w:t>参加資</w:t>
      </w:r>
      <w:r>
        <w:rPr>
          <w:rFonts w:hint="eastAsia"/>
          <w:kern w:val="0"/>
          <w:szCs w:val="21"/>
          <w:fitText w:val="1050" w:id="0"/>
        </w:rPr>
        <w:t>格</w:t>
      </w:r>
      <w:r>
        <w:rPr>
          <w:rFonts w:hint="eastAsia"/>
          <w:szCs w:val="21"/>
        </w:rPr>
        <w:t>　(1)２０２２年度に鹿児島県ソフトボール協会を通じ、日本ソフトボール協会に登録・加盟したチーム</w:t>
      </w:r>
    </w:p>
    <w:p>
      <w:pPr>
        <w:ind w:left="1890" w:hanging="1890" w:hangingChars="900"/>
        <w:rPr>
          <w:szCs w:val="21"/>
        </w:rPr>
      </w:pPr>
      <w:r>
        <w:rPr>
          <w:rFonts w:hint="eastAsia"/>
          <w:szCs w:val="21"/>
        </w:rPr>
        <w:t>　　　　　　　　(2)鹿児島県内に居住又は勤務する４０歳以上（２０２２年４月１日現在）の男子によって編成されたチーム</w:t>
      </w:r>
    </w:p>
    <w:p>
      <w:pPr>
        <w:ind w:left="1890" w:hanging="1890" w:hangingChars="900"/>
        <w:rPr>
          <w:sz w:val="20"/>
          <w:szCs w:val="20"/>
        </w:rPr>
      </w:pPr>
      <w:r>
        <w:rPr>
          <w:rFonts w:hint="eastAsia"/>
          <w:szCs w:val="21"/>
        </w:rPr>
        <w:t>６　チーム編成　</w:t>
      </w:r>
      <w:r>
        <w:rPr>
          <w:rFonts w:hint="eastAsia"/>
          <w:sz w:val="20"/>
          <w:szCs w:val="20"/>
        </w:rPr>
        <w:t>監督１名　コーチ２名　トレーナー１名　スコアラー１名　選手２５名以内</w:t>
      </w:r>
    </w:p>
    <w:p>
      <w:pPr>
        <w:rPr>
          <w:kern w:val="0"/>
          <w:szCs w:val="21"/>
        </w:rPr>
      </w:pPr>
      <w:r>
        <w:rPr>
          <w:rFonts w:hint="eastAsia"/>
          <w:szCs w:val="21"/>
        </w:rPr>
        <w:t>７　</w:t>
      </w:r>
      <w:r>
        <w:rPr>
          <w:rFonts w:hint="eastAsia"/>
          <w:spacing w:val="35"/>
          <w:kern w:val="0"/>
          <w:szCs w:val="21"/>
          <w:fitText w:val="1050" w:id="1"/>
        </w:rPr>
        <w:t>申込方</w:t>
      </w:r>
      <w:r>
        <w:rPr>
          <w:rFonts w:hint="eastAsia"/>
          <w:kern w:val="0"/>
          <w:szCs w:val="21"/>
          <w:fitText w:val="1050" w:id="1"/>
        </w:rPr>
        <w:t>法</w:t>
      </w:r>
      <w:r>
        <w:rPr>
          <w:rFonts w:hint="eastAsia"/>
          <w:kern w:val="0"/>
          <w:szCs w:val="21"/>
        </w:rPr>
        <w:t>　(1)大会申込書に楷書で記入し、参加料を添えて申し込む。</w:t>
      </w:r>
    </w:p>
    <w:p>
      <w:pPr>
        <w:rPr>
          <w:kern w:val="0"/>
          <w:szCs w:val="21"/>
        </w:rPr>
      </w:pPr>
      <w:r>
        <w:rPr>
          <w:rFonts w:hint="eastAsia"/>
          <w:kern w:val="0"/>
          <w:szCs w:val="21"/>
        </w:rPr>
        <w:t>　　　　　　　　(2)選手名簿の中に指導者の登録番号を必ず記入すること。</w:t>
      </w:r>
    </w:p>
    <w:p>
      <w:pPr>
        <w:rPr>
          <w:kern w:val="0"/>
          <w:szCs w:val="21"/>
        </w:rPr>
      </w:pPr>
      <w:r>
        <w:rPr>
          <w:rFonts w:hint="eastAsia"/>
          <w:kern w:val="0"/>
          <w:szCs w:val="21"/>
        </w:rPr>
        <w:t>　　　　　　　　(3)申込締切日　令和４年６月１日（水）必着</w:t>
      </w:r>
    </w:p>
    <w:p>
      <w:pPr>
        <w:rPr>
          <w:kern w:val="0"/>
          <w:szCs w:val="21"/>
        </w:rPr>
      </w:pPr>
      <w:r>
        <w:rPr>
          <w:rFonts w:hint="eastAsia"/>
          <w:kern w:val="0"/>
          <w:szCs w:val="21"/>
        </w:rPr>
        <w:t>　　　　　　　　(4)参加料は１８，０００円（傷害保険料を含む）</w:t>
      </w:r>
    </w:p>
    <w:p>
      <w:pPr>
        <w:rPr>
          <w:kern w:val="0"/>
          <w:szCs w:val="21"/>
        </w:rPr>
      </w:pPr>
      <w:r>
        <w:rPr>
          <w:rFonts w:hint="eastAsia"/>
          <w:kern w:val="0"/>
          <w:szCs w:val="21"/>
        </w:rPr>
        <w:t>　　　　　　　　(5)参加料と登録料(各支部を通じて登録すること)のないもの、申込期日の</w:t>
      </w:r>
    </w:p>
    <w:p>
      <w:pPr>
        <w:rPr>
          <w:kern w:val="0"/>
          <w:szCs w:val="21"/>
        </w:rPr>
      </w:pPr>
      <w:r>
        <w:rPr>
          <w:rFonts w:hint="eastAsia"/>
          <w:kern w:val="0"/>
          <w:szCs w:val="21"/>
        </w:rPr>
        <w:t>　　　　　　　　　遅れ、電話での申込は受け付けない。</w:t>
      </w:r>
    </w:p>
    <w:p>
      <w:pPr>
        <w:rPr>
          <w:kern w:val="0"/>
          <w:szCs w:val="21"/>
        </w:rPr>
      </w:pPr>
      <w:r>
        <w:rPr>
          <w:rFonts w:hint="eastAsia"/>
          <w:kern w:val="0"/>
          <w:szCs w:val="21"/>
        </w:rPr>
        <w:t>　　　　　　　　(6)下記の県協会事務局に持参するか、現金書留で郵送する。</w:t>
      </w:r>
    </w:p>
    <w:p>
      <w:pPr>
        <w:rPr>
          <w:kern w:val="0"/>
          <w:szCs w:val="21"/>
          <w:lang w:eastAsia="zh-TW"/>
        </w:rPr>
      </w:pPr>
      <w:r>
        <w:rPr>
          <w:rFonts w:hint="eastAsia"/>
          <w:kern w:val="0"/>
          <w:szCs w:val="21"/>
        </w:rPr>
        <w:t>８　</w:t>
      </w:r>
      <w:r>
        <w:rPr>
          <w:rFonts w:hint="eastAsia"/>
          <w:spacing w:val="105"/>
          <w:kern w:val="0"/>
          <w:szCs w:val="21"/>
          <w:fitText w:val="1050" w:id="2"/>
        </w:rPr>
        <w:t>申込</w:t>
      </w:r>
      <w:r>
        <w:rPr>
          <w:rFonts w:hint="eastAsia"/>
          <w:kern w:val="0"/>
          <w:szCs w:val="21"/>
          <w:fitText w:val="1050" w:id="2"/>
        </w:rPr>
        <w:t>先</w:t>
      </w:r>
      <w:r>
        <w:rPr>
          <w:rFonts w:hint="eastAsia"/>
          <w:kern w:val="0"/>
          <w:szCs w:val="21"/>
        </w:rPr>
        <w:t>　</w:t>
      </w:r>
      <w:r>
        <w:rPr>
          <w:rFonts w:hint="eastAsia"/>
          <w:kern w:val="0"/>
          <w:szCs w:val="21"/>
          <w:lang w:eastAsia="zh-TW"/>
        </w:rPr>
        <w:t>〠89</w:t>
      </w:r>
      <w:r>
        <w:rPr>
          <w:rFonts w:hint="eastAsia"/>
          <w:kern w:val="0"/>
          <w:szCs w:val="21"/>
        </w:rPr>
        <w:t>0</w:t>
      </w:r>
      <w:r>
        <w:rPr>
          <w:rFonts w:hint="eastAsia"/>
          <w:kern w:val="0"/>
          <w:szCs w:val="21"/>
          <w:lang w:eastAsia="zh-TW"/>
        </w:rPr>
        <w:t>-</w:t>
      </w:r>
      <w:r>
        <w:rPr>
          <w:rFonts w:hint="eastAsia"/>
          <w:kern w:val="0"/>
          <w:szCs w:val="21"/>
        </w:rPr>
        <w:t>0023</w:t>
      </w:r>
      <w:r>
        <w:rPr>
          <w:rFonts w:hint="eastAsia"/>
          <w:kern w:val="0"/>
          <w:szCs w:val="21"/>
          <w:lang w:eastAsia="zh-TW"/>
        </w:rPr>
        <w:t>　鹿児島市</w:t>
      </w:r>
      <w:r>
        <w:rPr>
          <w:rFonts w:hint="eastAsia"/>
          <w:kern w:val="0"/>
          <w:szCs w:val="21"/>
        </w:rPr>
        <w:t>永吉１</w:t>
      </w:r>
      <w:r>
        <w:rPr>
          <w:rFonts w:hint="eastAsia"/>
          <w:kern w:val="0"/>
          <w:szCs w:val="21"/>
          <w:lang w:eastAsia="zh-TW"/>
        </w:rPr>
        <w:t>丁目</w:t>
      </w:r>
      <w:r>
        <w:rPr>
          <w:rFonts w:hint="eastAsia"/>
          <w:kern w:val="0"/>
          <w:szCs w:val="21"/>
        </w:rPr>
        <w:t>８</w:t>
      </w:r>
      <w:r>
        <w:rPr>
          <w:rFonts w:hint="eastAsia"/>
          <w:kern w:val="0"/>
          <w:szCs w:val="21"/>
          <w:lang w:eastAsia="zh-TW"/>
        </w:rPr>
        <w:t>－</w:t>
      </w:r>
      <w:r>
        <w:rPr>
          <w:rFonts w:hint="eastAsia"/>
          <w:kern w:val="0"/>
          <w:szCs w:val="21"/>
        </w:rPr>
        <w:t>５</w:t>
      </w:r>
      <w:r>
        <w:rPr>
          <w:rFonts w:hint="eastAsia"/>
          <w:kern w:val="0"/>
          <w:szCs w:val="21"/>
          <w:lang w:eastAsia="zh-TW"/>
        </w:rPr>
        <w:t>　　</w:t>
      </w:r>
    </w:p>
    <w:p>
      <w:pPr>
        <w:rPr>
          <w:kern w:val="0"/>
          <w:szCs w:val="21"/>
          <w:lang w:eastAsia="zh-TW"/>
        </w:rPr>
      </w:pPr>
      <w:r>
        <w:rPr>
          <w:rFonts w:hint="eastAsia"/>
          <w:kern w:val="0"/>
          <w:szCs w:val="21"/>
          <w:lang w:eastAsia="zh-TW"/>
        </w:rPr>
        <w:t>　　　　　　　　　　　　　　</w:t>
      </w:r>
      <w:r>
        <w:rPr>
          <w:rFonts w:hint="eastAsia"/>
          <w:kern w:val="0"/>
          <w:szCs w:val="21"/>
        </w:rPr>
        <w:t>☎</w:t>
      </w:r>
      <w:r>
        <w:rPr>
          <w:rFonts w:hint="eastAsia"/>
          <w:kern w:val="0"/>
          <w:szCs w:val="21"/>
          <w:lang w:eastAsia="zh-TW"/>
        </w:rPr>
        <w:t>099-298-</w:t>
      </w:r>
      <w:r>
        <w:rPr>
          <w:rFonts w:hint="eastAsia"/>
          <w:kern w:val="0"/>
          <w:szCs w:val="21"/>
        </w:rPr>
        <w:t>1199</w:t>
      </w:r>
      <w:r>
        <w:rPr>
          <w:rFonts w:hint="eastAsia"/>
          <w:kern w:val="0"/>
          <w:szCs w:val="21"/>
          <w:lang w:eastAsia="zh-TW"/>
        </w:rPr>
        <w:t>　Fax 099-298-</w:t>
      </w:r>
      <w:r>
        <w:rPr>
          <w:rFonts w:hint="eastAsia"/>
          <w:kern w:val="0"/>
          <w:szCs w:val="21"/>
        </w:rPr>
        <w:t>1666</w:t>
      </w:r>
      <w:r>
        <w:rPr>
          <w:rFonts w:hint="eastAsia"/>
          <w:kern w:val="0"/>
          <w:szCs w:val="21"/>
          <w:lang w:eastAsia="zh-TW"/>
        </w:rPr>
        <w:t>　携帯0</w:t>
      </w:r>
      <w:r>
        <w:rPr>
          <w:rFonts w:hint="eastAsia"/>
          <w:kern w:val="0"/>
          <w:szCs w:val="21"/>
        </w:rPr>
        <w:t>9</w:t>
      </w:r>
      <w:r>
        <w:rPr>
          <w:rFonts w:hint="eastAsia"/>
          <w:kern w:val="0"/>
          <w:szCs w:val="21"/>
          <w:lang w:eastAsia="zh-TW"/>
        </w:rPr>
        <w:t>0-</w:t>
      </w:r>
      <w:r>
        <w:rPr>
          <w:rFonts w:hint="eastAsia"/>
          <w:kern w:val="0"/>
          <w:szCs w:val="21"/>
        </w:rPr>
        <w:t>5087</w:t>
      </w:r>
      <w:r>
        <w:rPr>
          <w:rFonts w:hint="eastAsia"/>
          <w:kern w:val="0"/>
          <w:szCs w:val="21"/>
          <w:lang w:eastAsia="zh-TW"/>
        </w:rPr>
        <w:t>-</w:t>
      </w:r>
      <w:r>
        <w:rPr>
          <w:rFonts w:hint="eastAsia"/>
          <w:kern w:val="0"/>
          <w:szCs w:val="21"/>
        </w:rPr>
        <w:t>5030</w:t>
      </w:r>
    </w:p>
    <w:p>
      <w:pPr>
        <w:rPr>
          <w:szCs w:val="21"/>
        </w:rPr>
      </w:pPr>
      <w:r>
        <w:rPr>
          <w:rFonts w:hint="eastAsia"/>
          <w:kern w:val="0"/>
          <w:szCs w:val="21"/>
          <w:lang w:eastAsia="zh-TW"/>
        </w:rPr>
        <w:t xml:space="preserve">                            鹿児島県ソフトボール協会事務局　　</w:t>
      </w:r>
      <w:r>
        <w:rPr>
          <w:rFonts w:hint="eastAsia"/>
          <w:kern w:val="0"/>
          <w:szCs w:val="21"/>
        </w:rPr>
        <w:t>久保山　正志</w:t>
      </w:r>
      <w:r>
        <w:rPr>
          <w:rFonts w:hint="eastAsia"/>
          <w:kern w:val="0"/>
          <w:szCs w:val="21"/>
          <w:lang w:eastAsia="zh-TW"/>
        </w:rPr>
        <w:t>　宛</w:t>
      </w:r>
    </w:p>
    <w:p>
      <w:pPr>
        <w:rPr>
          <w:szCs w:val="21"/>
        </w:rPr>
      </w:pPr>
      <w:r>
        <w:rPr>
          <w:rFonts w:hint="eastAsia"/>
          <w:szCs w:val="21"/>
        </w:rPr>
        <w:t>９　組合せ抽選　主催者で組合せ抽選を行い各チームに連絡する。</w:t>
      </w:r>
    </w:p>
    <w:p>
      <w:pPr>
        <w:rPr>
          <w:kern w:val="0"/>
        </w:rPr>
      </w:pPr>
      <w:r>
        <w:rPr>
          <w:rFonts w:hint="eastAsia"/>
          <w:kern w:val="0"/>
          <w:szCs w:val="21"/>
        </w:rPr>
        <w:t>10　</w:t>
      </w:r>
      <w:r>
        <w:rPr>
          <w:rFonts w:hint="eastAsia"/>
          <w:spacing w:val="35"/>
          <w:kern w:val="0"/>
          <w:szCs w:val="21"/>
          <w:fitText w:val="1050" w:id="3"/>
        </w:rPr>
        <w:t>試合方</w:t>
      </w:r>
      <w:r>
        <w:rPr>
          <w:rFonts w:hint="eastAsia"/>
          <w:kern w:val="0"/>
          <w:szCs w:val="21"/>
          <w:fitText w:val="1050" w:id="3"/>
        </w:rPr>
        <w:t>法</w:t>
      </w:r>
      <w:r>
        <w:rPr>
          <w:rFonts w:hint="eastAsia"/>
          <w:kern w:val="0"/>
          <w:szCs w:val="21"/>
        </w:rPr>
        <w:t>　</w:t>
      </w:r>
      <w:r>
        <w:rPr>
          <w:kern w:val="0"/>
        </w:rPr>
        <w:t>(1)</w:t>
      </w:r>
      <w:r>
        <w:rPr>
          <w:rFonts w:hint="eastAsia"/>
          <w:kern w:val="0"/>
        </w:rPr>
        <w:t>大会は</w:t>
      </w:r>
      <w:r>
        <w:rPr>
          <w:kern w:val="0"/>
        </w:rPr>
        <w:t>20</w:t>
      </w:r>
      <w:r>
        <w:rPr>
          <w:rFonts w:hint="eastAsia"/>
          <w:kern w:val="0"/>
        </w:rPr>
        <w:t>22年度</w:t>
      </w:r>
      <w:r>
        <w:rPr>
          <w:rFonts w:hint="eastAsia"/>
          <w:kern w:val="0"/>
          <w:sz w:val="18"/>
          <w:szCs w:val="18"/>
        </w:rPr>
        <w:t>オフィシャルソフトボールルール</w:t>
      </w:r>
      <w:r>
        <w:rPr>
          <w:rFonts w:hint="eastAsia"/>
          <w:kern w:val="0"/>
        </w:rPr>
        <w:t>及び本大会要項で行う。</w:t>
      </w:r>
    </w:p>
    <w:p>
      <w:pPr>
        <w:ind w:left="1890" w:hanging="1890" w:hangingChars="900"/>
        <w:rPr>
          <w:kern w:val="0"/>
        </w:rPr>
      </w:pPr>
      <w:r>
        <w:rPr>
          <w:rFonts w:hint="eastAsia"/>
          <w:kern w:val="0"/>
        </w:rPr>
        <w:t>　　　　　　　　</w:t>
      </w:r>
      <w:r>
        <w:rPr>
          <w:kern w:val="0"/>
        </w:rPr>
        <w:t>(2)</w:t>
      </w:r>
      <w:r>
        <w:rPr>
          <w:rFonts w:hint="eastAsia"/>
          <w:kern w:val="0"/>
        </w:rPr>
        <w:t>試合はトーナメント方式による。</w:t>
      </w:r>
    </w:p>
    <w:p>
      <w:pPr>
        <w:ind w:left="1890" w:hanging="1890" w:hangingChars="900"/>
        <w:rPr>
          <w:kern w:val="0"/>
        </w:rPr>
      </w:pPr>
      <w:r>
        <w:rPr>
          <w:rFonts w:hint="eastAsia"/>
          <w:kern w:val="0"/>
        </w:rPr>
        <w:t>　　　　　　　　</w:t>
      </w:r>
      <w:r>
        <w:rPr>
          <w:kern w:val="0"/>
        </w:rPr>
        <w:t>(3)</w:t>
      </w:r>
      <w:r>
        <w:rPr>
          <w:rFonts w:hint="eastAsia"/>
          <w:kern w:val="0"/>
        </w:rPr>
        <w:t>一回戦～決勝は８０分を過ぎて新しいイニングに入らない。制限時間経過後同点の場合は、タイブレークにより試合を決する。</w:t>
      </w:r>
    </w:p>
    <w:p>
      <w:pPr>
        <w:ind w:left="1890" w:leftChars="200" w:hanging="1470" w:hangingChars="700"/>
        <w:rPr>
          <w:kern w:val="0"/>
        </w:rPr>
      </w:pPr>
      <w:r>
        <w:rPr>
          <w:rFonts w:hint="eastAsia"/>
          <w:kern w:val="0"/>
        </w:rPr>
        <w:t>　　　　　　</w:t>
      </w:r>
      <w:r>
        <w:rPr>
          <w:kern w:val="0"/>
        </w:rPr>
        <w:t>(4)</w:t>
      </w:r>
      <w:r>
        <w:rPr>
          <w:rFonts w:hint="eastAsia"/>
          <w:kern w:val="0"/>
        </w:rPr>
        <w:t>得点差コールドゲームを採用する。（４回</w:t>
      </w:r>
      <w:r>
        <w:rPr>
          <w:kern w:val="0"/>
        </w:rPr>
        <w:t>10</w:t>
      </w:r>
      <w:r>
        <w:rPr>
          <w:rFonts w:hint="eastAsia"/>
          <w:kern w:val="0"/>
        </w:rPr>
        <w:t>点・５回以降７点差）</w:t>
      </w:r>
    </w:p>
    <w:p>
      <w:pPr>
        <w:ind w:left="1890" w:hanging="1890" w:hangingChars="900"/>
        <w:rPr>
          <w:kern w:val="0"/>
        </w:rPr>
      </w:pPr>
      <w:r>
        <w:rPr>
          <w:rFonts w:hint="eastAsia"/>
          <w:kern w:val="0"/>
        </w:rPr>
        <w:t>　　　　　　　　</w:t>
      </w:r>
      <w:r>
        <w:rPr>
          <w:kern w:val="0"/>
        </w:rPr>
        <w:t>(5)</w:t>
      </w:r>
      <w:r>
        <w:rPr>
          <w:rFonts w:hint="eastAsia"/>
          <w:kern w:val="0"/>
        </w:rPr>
        <w:t>サスペンデッドゲームを採用する。</w:t>
      </w:r>
    </w:p>
    <w:p>
      <w:pPr>
        <w:ind w:left="1890" w:hanging="1890" w:hangingChars="900"/>
        <w:rPr>
          <w:kern w:val="0"/>
          <w:szCs w:val="21"/>
        </w:rPr>
      </w:pPr>
      <w:r>
        <w:rPr>
          <w:rFonts w:hint="eastAsia"/>
          <w:kern w:val="0"/>
          <w:szCs w:val="21"/>
        </w:rPr>
        <w:t>　　　　　　　　(6)第２試合以降のチームは、試合予定時刻３０分前に会場に到着し待機</w:t>
      </w:r>
    </w:p>
    <w:p>
      <w:pPr>
        <w:ind w:left="210" w:firstLine="1680"/>
        <w:rPr>
          <w:kern w:val="0"/>
          <w:szCs w:val="21"/>
        </w:rPr>
      </w:pPr>
      <w:r>
        <w:rPr>
          <w:rFonts w:hint="eastAsia"/>
          <w:kern w:val="0"/>
          <w:szCs w:val="21"/>
        </w:rPr>
        <w:t>する。</w:t>
      </w:r>
    </w:p>
    <w:p>
      <w:pPr>
        <w:ind w:left="1890" w:hanging="1890" w:hangingChars="900"/>
        <w:rPr>
          <w:kern w:val="0"/>
          <w:szCs w:val="21"/>
        </w:rPr>
      </w:pPr>
      <w:r>
        <w:rPr>
          <w:rFonts w:hint="eastAsia"/>
          <w:kern w:val="0"/>
          <w:szCs w:val="21"/>
        </w:rPr>
        <w:t>11　</w:t>
      </w:r>
      <w:r>
        <w:rPr>
          <w:rFonts w:hint="eastAsia"/>
          <w:spacing w:val="105"/>
          <w:kern w:val="0"/>
          <w:szCs w:val="21"/>
          <w:fitText w:val="1050" w:id="4"/>
        </w:rPr>
        <w:t>試合</w:t>
      </w:r>
      <w:r>
        <w:rPr>
          <w:rFonts w:hint="eastAsia"/>
          <w:kern w:val="0"/>
          <w:szCs w:val="21"/>
          <w:fitText w:val="1050" w:id="4"/>
        </w:rPr>
        <w:t>球</w:t>
      </w:r>
      <w:r>
        <w:rPr>
          <w:rFonts w:hint="eastAsia"/>
          <w:kern w:val="0"/>
          <w:szCs w:val="21"/>
        </w:rPr>
        <w:t>　㈶日本ソフトボール協会検定　ナガセケンコー㈱製　ゴム３号ボール</w:t>
      </w:r>
    </w:p>
    <w:p>
      <w:pPr>
        <w:ind w:left="1890" w:hanging="1890" w:hangingChars="900"/>
        <w:rPr>
          <w:kern w:val="0"/>
          <w:szCs w:val="21"/>
        </w:rPr>
      </w:pPr>
      <w:r>
        <w:rPr>
          <w:rFonts w:hint="eastAsia"/>
          <w:kern w:val="0"/>
          <w:szCs w:val="21"/>
        </w:rPr>
        <w:t>　　　　　　　　(各試合前にニューボール１個提出のこと)</w:t>
      </w:r>
    </w:p>
    <w:p>
      <w:pPr>
        <w:rPr>
          <w:kern w:val="0"/>
          <w:szCs w:val="21"/>
        </w:rPr>
      </w:pPr>
      <w:r>
        <w:rPr>
          <w:rFonts w:hint="eastAsia"/>
          <w:kern w:val="0"/>
          <w:szCs w:val="21"/>
        </w:rPr>
        <w:t>12　</w:t>
      </w:r>
      <w:r>
        <w:rPr>
          <w:rFonts w:hint="eastAsia"/>
          <w:spacing w:val="35"/>
          <w:kern w:val="0"/>
          <w:szCs w:val="21"/>
          <w:fitText w:val="1049" w:id="5"/>
        </w:rPr>
        <w:t>傷害処</w:t>
      </w:r>
      <w:r>
        <w:rPr>
          <w:rFonts w:hint="eastAsia"/>
          <w:kern w:val="0"/>
          <w:szCs w:val="21"/>
          <w:fitText w:val="1049" w:id="5"/>
        </w:rPr>
        <w:t>置</w:t>
      </w:r>
      <w:r>
        <w:rPr>
          <w:rFonts w:hint="eastAsia"/>
          <w:kern w:val="0"/>
          <w:szCs w:val="21"/>
        </w:rPr>
        <w:t>　試合中、選手が傷害を受けた場合、傷害保険の適用と応急措置の他は、</w:t>
      </w:r>
    </w:p>
    <w:p>
      <w:pPr>
        <w:rPr>
          <w:kern w:val="0"/>
          <w:szCs w:val="21"/>
        </w:rPr>
      </w:pPr>
      <w:r>
        <w:rPr>
          <w:rFonts w:hint="eastAsia"/>
          <w:kern w:val="0"/>
          <w:szCs w:val="21"/>
        </w:rPr>
        <w:t>　　　　　　　　主催者及び主管者は責任を負わない。</w:t>
      </w:r>
    </w:p>
    <w:p>
      <w:pPr>
        <w:rPr>
          <w:kern w:val="0"/>
          <w:szCs w:val="21"/>
        </w:rPr>
      </w:pPr>
      <w:r>
        <w:rPr>
          <w:rFonts w:hint="eastAsia"/>
          <w:kern w:val="0"/>
          <w:szCs w:val="21"/>
        </w:rPr>
        <w:t>13　連　　　絡　(1)打者　走者　次打者　１・３塁コーチはヘルメットを着用のこと。</w:t>
      </w:r>
    </w:p>
    <w:p>
      <w:pPr>
        <w:rPr>
          <w:kern w:val="0"/>
          <w:szCs w:val="21"/>
        </w:rPr>
      </w:pPr>
      <w:r>
        <w:rPr>
          <w:rFonts w:hint="eastAsia"/>
          <w:kern w:val="0"/>
          <w:szCs w:val="21"/>
        </w:rPr>
        <w:t>　　　　　　　　(2)捕手はプロテクター、捕手用ヘルメット、スロートガード付きマスク</w:t>
      </w:r>
    </w:p>
    <w:p>
      <w:pPr>
        <w:rPr>
          <w:kern w:val="0"/>
          <w:szCs w:val="21"/>
        </w:rPr>
      </w:pPr>
      <w:r>
        <w:rPr>
          <w:rFonts w:hint="eastAsia"/>
          <w:kern w:val="0"/>
          <w:szCs w:val="21"/>
        </w:rPr>
        <w:t>　　　　　　　　　レガースを着用のこと。</w:t>
      </w:r>
    </w:p>
    <w:p>
      <w:pPr>
        <w:rPr>
          <w:kern w:val="0"/>
          <w:szCs w:val="21"/>
        </w:rPr>
      </w:pPr>
      <w:r>
        <w:rPr>
          <w:rFonts w:hint="eastAsia"/>
          <w:kern w:val="0"/>
          <w:szCs w:val="21"/>
        </w:rPr>
        <w:t>　　　　　　　　(3)本大会は、日本マスターズ大会予選を兼ねる。優勝チームは壮年選手</w:t>
      </w:r>
    </w:p>
    <w:p>
      <w:pPr>
        <w:ind w:left="1890"/>
        <w:rPr>
          <w:kern w:val="0"/>
          <w:szCs w:val="21"/>
        </w:rPr>
      </w:pPr>
      <w:r>
        <w:rPr>
          <w:rFonts w:hint="eastAsia"/>
          <w:kern w:val="0"/>
          <w:szCs w:val="21"/>
        </w:rPr>
        <w:t>権大会・日本マスターズ大会のいずれかを選択し出場できる。２位チームは残る大会に参加する。</w:t>
      </w:r>
    </w:p>
    <w:p>
      <w:pPr>
        <w:ind w:left="1890" w:leftChars="800" w:hanging="210" w:hangingChars="100"/>
        <w:rPr>
          <w:kern w:val="0"/>
          <w:szCs w:val="21"/>
        </w:rPr>
      </w:pPr>
      <w:r>
        <w:rPr>
          <w:rFonts w:hint="eastAsia"/>
          <w:kern w:val="0"/>
          <w:szCs w:val="21"/>
        </w:rPr>
        <w:t>(4)全日本大会は令和４年９月１７日(土）～１９日(月)山形県山形市・天童市で開催される。</w:t>
      </w:r>
    </w:p>
    <w:p>
      <w:pPr>
        <w:ind w:left="1890" w:leftChars="700" w:hanging="420" w:hangingChars="200"/>
        <w:rPr>
          <w:kern w:val="0"/>
          <w:szCs w:val="21"/>
        </w:rPr>
      </w:pPr>
      <w:r>
        <w:rPr>
          <w:rFonts w:hint="eastAsia"/>
          <w:kern w:val="0"/>
          <w:szCs w:val="21"/>
        </w:rPr>
        <w:t>　(5)日本マスターズ大会は令和４年９月２３日(土)～２６日(火)岩手県花巻市で開催される。</w:t>
      </w:r>
    </w:p>
    <w:p>
      <w:pPr>
        <w:ind w:left="1890" w:hanging="1890" w:hangingChars="900"/>
        <w:rPr>
          <w:kern w:val="0"/>
          <w:szCs w:val="21"/>
        </w:rPr>
      </w:pPr>
      <w:r>
        <w:rPr>
          <w:kern w:val="0"/>
          <w:szCs w:val="21"/>
        </w:rPr>
        <w:t xml:space="preserve">14 </w:t>
      </w:r>
      <w:r>
        <w:rPr>
          <w:rFonts w:hint="eastAsia"/>
          <w:kern w:val="0"/>
          <w:szCs w:val="21"/>
        </w:rPr>
        <w:t>参加者遵守事項　</w:t>
      </w:r>
    </w:p>
    <w:p>
      <w:pPr>
        <w:pStyle w:val="10"/>
        <w:numPr>
          <w:ilvl w:val="0"/>
          <w:numId w:val="1"/>
        </w:numPr>
        <w:ind w:leftChars="0"/>
        <w:rPr>
          <w:kern w:val="0"/>
          <w:szCs w:val="21"/>
        </w:rPr>
      </w:pPr>
      <w:r>
        <w:rPr>
          <w:rFonts w:hint="eastAsia"/>
          <w:kern w:val="0"/>
          <w:szCs w:val="21"/>
        </w:rPr>
        <w:t>以下の事項に該当する場合は、参加を見合わせること</w:t>
      </w:r>
    </w:p>
    <w:p>
      <w:pPr>
        <w:pStyle w:val="10"/>
        <w:numPr>
          <w:ilvl w:val="1"/>
          <w:numId w:val="1"/>
        </w:numPr>
        <w:ind w:leftChars="0"/>
        <w:rPr>
          <w:kern w:val="0"/>
          <w:szCs w:val="21"/>
        </w:rPr>
      </w:pPr>
      <w:r>
        <w:rPr>
          <w:rFonts w:hint="eastAsia"/>
          <w:kern w:val="0"/>
          <w:szCs w:val="21"/>
        </w:rPr>
        <w:t>体調がよくない場合（例：発熱・咳・咽頭痛などの症状がある場合）</w:t>
      </w:r>
    </w:p>
    <w:p>
      <w:pPr>
        <w:pStyle w:val="10"/>
        <w:numPr>
          <w:ilvl w:val="1"/>
          <w:numId w:val="1"/>
        </w:numPr>
        <w:ind w:leftChars="0"/>
        <w:rPr>
          <w:kern w:val="0"/>
          <w:szCs w:val="21"/>
        </w:rPr>
      </w:pPr>
      <w:r>
        <w:rPr>
          <w:rFonts w:hint="eastAsia"/>
          <w:kern w:val="0"/>
          <w:szCs w:val="21"/>
        </w:rPr>
        <w:t>同居家族や身近な知人に感染が疑われる方がいる場合</w:t>
      </w:r>
    </w:p>
    <w:p>
      <w:pPr>
        <w:pStyle w:val="10"/>
        <w:numPr>
          <w:ilvl w:val="1"/>
          <w:numId w:val="1"/>
        </w:numPr>
        <w:ind w:leftChars="0"/>
        <w:rPr>
          <w:kern w:val="0"/>
          <w:szCs w:val="21"/>
        </w:rPr>
      </w:pPr>
      <w:r>
        <w:rPr>
          <w:rFonts w:hint="eastAsia"/>
          <w:kern w:val="0"/>
          <w:szCs w:val="21"/>
        </w:rPr>
        <w:t>過去１４日以内に政府から入国制限、入国後の観察期間を必要とされている国、地域等への渡航又は当該在住者との濃厚接触がある場合</w:t>
      </w:r>
    </w:p>
    <w:p>
      <w:pPr>
        <w:pStyle w:val="10"/>
        <w:numPr>
          <w:ilvl w:val="0"/>
          <w:numId w:val="1"/>
        </w:numPr>
        <w:ind w:leftChars="0"/>
        <w:rPr>
          <w:kern w:val="0"/>
          <w:szCs w:val="21"/>
        </w:rPr>
      </w:pPr>
      <w:r>
        <w:rPr>
          <w:rFonts w:hint="eastAsia"/>
          <w:kern w:val="0"/>
          <w:szCs w:val="21"/>
        </w:rPr>
        <w:t>マスクを持参すること（競技を行っていない際はマスクを着用すること）</w:t>
      </w:r>
    </w:p>
    <w:p>
      <w:pPr>
        <w:pStyle w:val="10"/>
        <w:numPr>
          <w:ilvl w:val="0"/>
          <w:numId w:val="1"/>
        </w:numPr>
        <w:ind w:leftChars="0"/>
        <w:rPr>
          <w:kern w:val="0"/>
          <w:szCs w:val="21"/>
        </w:rPr>
      </w:pPr>
      <w:r>
        <w:rPr>
          <w:rFonts w:hint="eastAsia"/>
          <w:kern w:val="0"/>
          <w:szCs w:val="21"/>
        </w:rPr>
        <w:t>こまめな手洗い、アルコール等による手指消毒を実施すること</w:t>
      </w:r>
    </w:p>
    <w:p>
      <w:pPr>
        <w:pStyle w:val="10"/>
        <w:numPr>
          <w:ilvl w:val="0"/>
          <w:numId w:val="1"/>
        </w:numPr>
        <w:ind w:leftChars="0"/>
        <w:rPr>
          <w:kern w:val="0"/>
          <w:szCs w:val="21"/>
        </w:rPr>
      </w:pPr>
      <w:r>
        <w:rPr>
          <w:rFonts w:hint="eastAsia"/>
          <w:kern w:val="0"/>
          <w:szCs w:val="21"/>
        </w:rPr>
        <w:t>タオルの共用はしないこと</w:t>
      </w:r>
    </w:p>
    <w:p>
      <w:pPr>
        <w:pStyle w:val="10"/>
        <w:numPr>
          <w:ilvl w:val="0"/>
          <w:numId w:val="1"/>
        </w:numPr>
        <w:ind w:leftChars="0"/>
        <w:rPr>
          <w:kern w:val="0"/>
          <w:szCs w:val="21"/>
        </w:rPr>
      </w:pPr>
      <w:r>
        <w:rPr>
          <w:rFonts w:hint="eastAsia"/>
          <w:kern w:val="0"/>
          <w:szCs w:val="21"/>
        </w:rPr>
        <w:t>大きな声で会話、応援、ハイタッチ等をしないこと</w:t>
      </w:r>
    </w:p>
    <w:p>
      <w:pPr>
        <w:pStyle w:val="10"/>
        <w:numPr>
          <w:ilvl w:val="0"/>
          <w:numId w:val="1"/>
        </w:numPr>
        <w:ind w:leftChars="0"/>
        <w:rPr>
          <w:kern w:val="0"/>
          <w:szCs w:val="21"/>
        </w:rPr>
      </w:pPr>
      <w:r>
        <w:rPr>
          <w:rFonts w:hint="eastAsia"/>
          <w:kern w:val="0"/>
          <w:szCs w:val="21"/>
        </w:rPr>
        <w:t>感染防止のために協会が決めたその他の措置の遵守及び協会の指示に従うこと</w:t>
      </w:r>
    </w:p>
    <w:p>
      <w:pPr>
        <w:pStyle w:val="10"/>
        <w:numPr>
          <w:ilvl w:val="0"/>
          <w:numId w:val="1"/>
        </w:numPr>
        <w:ind w:leftChars="0"/>
        <w:rPr>
          <w:kern w:val="0"/>
          <w:szCs w:val="21"/>
        </w:rPr>
      </w:pPr>
      <w:r>
        <w:rPr>
          <w:rFonts w:hint="eastAsia"/>
          <w:kern w:val="0"/>
          <w:szCs w:val="21"/>
        </w:rPr>
        <w:t>大会終了後２週間以内に新型コロナウイルス感染症を発症した場合は、速やかに協会報告すること</w:t>
      </w:r>
    </w:p>
    <w:p>
      <w:pPr>
        <w:rPr>
          <w:kern w:val="0"/>
          <w:szCs w:val="21"/>
        </w:rPr>
      </w:pPr>
    </w:p>
    <w:sectPr>
      <w:pgSz w:w="11906" w:h="16838"/>
      <w:pgMar w:top="1985" w:right="1701" w:bottom="1701" w:left="1701" w:header="851" w:footer="992" w:gutter="0"/>
      <w:cols w:space="425" w:num="1"/>
      <w:docGrid w:type="lines" w:linePitch="292"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8E6"/>
    <w:multiLevelType w:val="multilevel"/>
    <w:tmpl w:val="134458E6"/>
    <w:lvl w:ilvl="0" w:tentative="0">
      <w:start w:val="1"/>
      <w:numFmt w:val="decimalFullWidth"/>
      <w:lvlText w:val="（%1）"/>
      <w:lvlJc w:val="left"/>
      <w:pPr>
        <w:ind w:left="1140" w:hanging="720"/>
      </w:pPr>
      <w:rPr>
        <w:rFonts w:hint="default"/>
      </w:rPr>
    </w:lvl>
    <w:lvl w:ilvl="1" w:tentative="0">
      <w:start w:val="1"/>
      <w:numFmt w:val="decimalEnclosedCircle"/>
      <w:lvlText w:val="%2"/>
      <w:lvlJc w:val="left"/>
      <w:pPr>
        <w:ind w:left="1200" w:hanging="360"/>
      </w:pPr>
      <w:rPr>
        <w:rFonts w:hint="default"/>
      </w:rPr>
    </w:lvl>
    <w:lvl w:ilvl="2" w:tentative="0">
      <w:start w:val="1"/>
      <w:numFmt w:val="decimalEnclosedCircle"/>
      <w:lvlText w:val="%3"/>
      <w:lvlJc w:val="left"/>
      <w:pPr>
        <w:ind w:left="1680" w:hanging="420"/>
      </w:pPr>
    </w:lvl>
    <w:lvl w:ilvl="3" w:tentative="0">
      <w:start w:val="1"/>
      <w:numFmt w:val="decimal"/>
      <w:lvlText w:val="%4."/>
      <w:lvlJc w:val="left"/>
      <w:pPr>
        <w:ind w:left="2100" w:hanging="420"/>
      </w:pPr>
    </w:lvl>
    <w:lvl w:ilvl="4" w:tentative="0">
      <w:start w:val="1"/>
      <w:numFmt w:val="aiueoFullWidth"/>
      <w:lvlText w:val="(%5)"/>
      <w:lvlJc w:val="left"/>
      <w:pPr>
        <w:ind w:left="2520" w:hanging="420"/>
      </w:pPr>
    </w:lvl>
    <w:lvl w:ilvl="5" w:tentative="0">
      <w:start w:val="1"/>
      <w:numFmt w:val="decimalEnclosedCircle"/>
      <w:lvlText w:val="%6"/>
      <w:lvlJc w:val="left"/>
      <w:pPr>
        <w:ind w:left="2940" w:hanging="420"/>
      </w:pPr>
    </w:lvl>
    <w:lvl w:ilvl="6" w:tentative="0">
      <w:start w:val="1"/>
      <w:numFmt w:val="decimal"/>
      <w:lvlText w:val="%7."/>
      <w:lvlJc w:val="left"/>
      <w:pPr>
        <w:ind w:left="3360" w:hanging="420"/>
      </w:pPr>
    </w:lvl>
    <w:lvl w:ilvl="7" w:tentative="0">
      <w:start w:val="1"/>
      <w:numFmt w:val="aiueoFullWidth"/>
      <w:lvlText w:val="(%8)"/>
      <w:lvlJc w:val="left"/>
      <w:pPr>
        <w:ind w:left="3780" w:hanging="420"/>
      </w:pPr>
    </w:lvl>
    <w:lvl w:ilvl="8" w:tentative="0">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9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4C"/>
    <w:rsid w:val="00140E4C"/>
    <w:rsid w:val="00194F7B"/>
    <w:rsid w:val="001A3577"/>
    <w:rsid w:val="003430D8"/>
    <w:rsid w:val="00726CFE"/>
    <w:rsid w:val="00761AA1"/>
    <w:rsid w:val="00876FA1"/>
    <w:rsid w:val="008803B4"/>
    <w:rsid w:val="0095436F"/>
    <w:rsid w:val="00A85562"/>
    <w:rsid w:val="00D6253B"/>
    <w:rsid w:val="00F66099"/>
    <w:rsid w:val="54814D5F"/>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252"/>
        <w:tab w:val="right" w:pos="8504"/>
      </w:tabs>
      <w:snapToGrid w:val="0"/>
    </w:pPr>
  </w:style>
  <w:style w:type="paragraph" w:styleId="3">
    <w:name w:val="Balloon Text"/>
    <w:basedOn w:val="1"/>
    <w:link w:val="9"/>
    <w:unhideWhenUsed/>
    <w:uiPriority w:val="99"/>
    <w:rPr>
      <w:rFonts w:asciiTheme="majorHAnsi" w:hAnsiTheme="majorHAnsi" w:eastAsiaTheme="majorEastAsia" w:cstheme="majorBidi"/>
      <w:sz w:val="18"/>
      <w:szCs w:val="18"/>
    </w:rPr>
  </w:style>
  <w:style w:type="paragraph" w:styleId="4">
    <w:name w:val="header"/>
    <w:basedOn w:val="1"/>
    <w:link w:val="7"/>
    <w:unhideWhenUsed/>
    <w:uiPriority w:val="99"/>
    <w:pPr>
      <w:tabs>
        <w:tab w:val="center" w:pos="4252"/>
        <w:tab w:val="right" w:pos="8504"/>
      </w:tabs>
      <w:snapToGrid w:val="0"/>
    </w:pPr>
  </w:style>
  <w:style w:type="character" w:customStyle="1" w:styleId="7">
    <w:name w:val="ヘッダー (文字)"/>
    <w:basedOn w:val="5"/>
    <w:link w:val="4"/>
    <w:uiPriority w:val="99"/>
    <w:rPr>
      <w:kern w:val="2"/>
      <w:sz w:val="21"/>
      <w:szCs w:val="24"/>
    </w:rPr>
  </w:style>
  <w:style w:type="character" w:customStyle="1" w:styleId="8">
    <w:name w:val="フッター (文字)"/>
    <w:basedOn w:val="5"/>
    <w:link w:val="2"/>
    <w:uiPriority w:val="99"/>
    <w:rPr>
      <w:kern w:val="2"/>
      <w:sz w:val="21"/>
      <w:szCs w:val="24"/>
    </w:rPr>
  </w:style>
  <w:style w:type="character" w:customStyle="1" w:styleId="9">
    <w:name w:val="吹き出し (文字)"/>
    <w:basedOn w:val="5"/>
    <w:link w:val="3"/>
    <w:semiHidden/>
    <w:uiPriority w:val="99"/>
    <w:rPr>
      <w:rFonts w:asciiTheme="majorHAnsi" w:hAnsiTheme="majorHAnsi" w:eastAsiaTheme="majorEastAsia" w:cstheme="majorBidi"/>
      <w:kern w:val="2"/>
      <w:sz w:val="18"/>
      <w:szCs w:val="18"/>
    </w:rPr>
  </w:style>
  <w:style w:type="paragraph" w:customStyle="1" w:styleId="10">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1431</Words>
  <Characters>424</Characters>
  <Lines>3</Lines>
  <Paragraphs>3</Paragraphs>
  <ScaleCrop>false</ScaleCrop>
  <LinksUpToDate>false</LinksUpToDate>
  <CharactersWithSpaces>1852</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2022-05-13T03:53:00Z</dcterms:created>
  <dc:creator>中村浩二</dc:creator>
  <cp:lastModifiedBy>essj201@yahoo.co.jp</cp:lastModifiedBy>
  <cp:lastPrinted>2022-05-17T05:33:00Z</cp:lastPrinted>
  <dcterms:modified xsi:type="dcterms:W3CDTF">2022-05-17T06:06:30Z</dcterms:modified>
  <dc:title>平成２０年３月　　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